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7" w:rsidRDefault="007E6E89" w:rsidP="006365B7">
      <w:r>
        <w:t>Below is column of pivot view.</w:t>
      </w:r>
    </w:p>
    <w:p w:rsidR="007E6E89" w:rsidRDefault="007E6E89" w:rsidP="006365B7">
      <w:r>
        <w:rPr>
          <w:noProof/>
        </w:rPr>
        <w:drawing>
          <wp:inline distT="0" distB="0" distL="0" distR="0">
            <wp:extent cx="2417445" cy="44208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89" w:rsidRDefault="007E6E89" w:rsidP="006365B7"/>
    <w:p w:rsidR="007E6E89" w:rsidRDefault="007E6E89" w:rsidP="006365B7">
      <w:r>
        <w:t xml:space="preserve">If in y-axis I put restriction for 5 </w:t>
      </w:r>
      <w:r w:rsidR="000C3F03">
        <w:t>distinct values</w:t>
      </w:r>
      <w:r>
        <w:t xml:space="preserve"> say</w:t>
      </w:r>
    </w:p>
    <w:p w:rsidR="007E6E89" w:rsidRDefault="007E6E89" w:rsidP="006365B7"/>
    <w:p w:rsidR="007E6E89" w:rsidRDefault="007E6E89" w:rsidP="006365B7">
      <w:r>
        <w:rPr>
          <w:noProof/>
        </w:rPr>
        <w:drawing>
          <wp:inline distT="0" distB="0" distL="0" distR="0">
            <wp:extent cx="4858385" cy="1288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89" w:rsidRDefault="007E6E89" w:rsidP="006365B7"/>
    <w:p w:rsidR="007E6E89" w:rsidRDefault="007E6E89" w:rsidP="006365B7"/>
    <w:p w:rsidR="007E6E89" w:rsidRDefault="007E6E89" w:rsidP="006365B7">
      <w:r>
        <w:t xml:space="preserve">Column of selected rating has values: </w:t>
      </w:r>
    </w:p>
    <w:p w:rsidR="007E6E89" w:rsidRDefault="007E6E89" w:rsidP="006365B7">
      <w:r>
        <w:rPr>
          <w:noProof/>
        </w:rPr>
        <w:drawing>
          <wp:inline distT="0" distB="0" distL="0" distR="0">
            <wp:extent cx="2289810" cy="1693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89" w:rsidRDefault="007E6E89" w:rsidP="006365B7"/>
    <w:p w:rsidR="007E6E89" w:rsidRDefault="007E6E89" w:rsidP="006365B7">
      <w:r>
        <w:lastRenderedPageBreak/>
        <w:t xml:space="preserve">10 values in this column because the column </w:t>
      </w:r>
      <w:r w:rsidR="00594FE9">
        <w:t xml:space="preserve">(Say a) </w:t>
      </w:r>
      <w:r>
        <w:t xml:space="preserve">having restriction of 5 values has two same values </w:t>
      </w:r>
      <w:r w:rsidR="00594FE9">
        <w:t xml:space="preserve">of selected ratings </w:t>
      </w:r>
      <w:r>
        <w:t>for each.</w:t>
      </w:r>
    </w:p>
    <w:p w:rsidR="007E6E89" w:rsidRDefault="007E6E89" w:rsidP="006365B7"/>
    <w:p w:rsidR="00594FE9" w:rsidRDefault="00594FE9" w:rsidP="006365B7">
      <w:r>
        <w:t xml:space="preserve">As of now selection of 5 values is random. I want it to depend on selected ratings. Restriction of 5 will be on column </w:t>
      </w:r>
      <w:proofErr w:type="gramStart"/>
      <w:r>
        <w:t xml:space="preserve">a </w:t>
      </w:r>
      <w:bookmarkStart w:id="0" w:name="_GoBack"/>
      <w:bookmarkEnd w:id="0"/>
      <w:r>
        <w:t>and</w:t>
      </w:r>
      <w:proofErr w:type="gramEnd"/>
      <w:r>
        <w:t xml:space="preserve"> data should be selected after ordering in selected rating. </w:t>
      </w:r>
    </w:p>
    <w:p w:rsidR="007E6E89" w:rsidRDefault="007E6E89" w:rsidP="006365B7"/>
    <w:p w:rsidR="007E6E89" w:rsidRPr="00A342FD" w:rsidRDefault="007E6E89" w:rsidP="006365B7">
      <w:r>
        <w:t>My problem is</w:t>
      </w:r>
      <w:proofErr w:type="gramStart"/>
      <w:r>
        <w:t>,</w:t>
      </w:r>
      <w:proofErr w:type="gramEnd"/>
      <w:r>
        <w:t xml:space="preserve"> it is </w:t>
      </w:r>
      <w:r w:rsidR="00594FE9">
        <w:t>giving default values</w:t>
      </w:r>
      <w:r>
        <w:t xml:space="preserve"> of ‘selected rating’. Can I restrict it to select minimum values? Ex: -35,-40,-43,-53,-58</w:t>
      </w:r>
    </w:p>
    <w:sectPr w:rsidR="007E6E89" w:rsidRPr="00A342FD" w:rsidSect="00A06BB3">
      <w:footerReference w:type="default" r:id="rId12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68" w:rsidRDefault="00BA6C68" w:rsidP="00D91F59">
      <w:r>
        <w:separator/>
      </w:r>
    </w:p>
  </w:endnote>
  <w:endnote w:type="continuationSeparator" w:id="0">
    <w:p w:rsidR="00BA6C68" w:rsidRDefault="00BA6C68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Type Arabic Light">
    <w:altName w:val="Segoe UI"/>
    <w:charset w:val="00"/>
    <w:family w:val="swiss"/>
    <w:pitch w:val="variable"/>
    <w:sig w:usb0="00000000" w:usb1="D000A04A" w:usb2="00000008" w:usb3="00000000" w:csb0="000000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594FE9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2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594FE9">
                      <w:rPr>
                        <w:noProof/>
                        <w:color w:val="0B3542" w:themeColor="text2" w:themeShade="80"/>
                        <w:szCs w:val="20"/>
                      </w:rPr>
                      <w:t>2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68" w:rsidRDefault="00BA6C68" w:rsidP="00D91F59">
      <w:r>
        <w:separator/>
      </w:r>
    </w:p>
  </w:footnote>
  <w:footnote w:type="continuationSeparator" w:id="0">
    <w:p w:rsidR="00BA6C68" w:rsidRDefault="00BA6C68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89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C3F03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B65A8"/>
    <w:rsid w:val="003271DE"/>
    <w:rsid w:val="00345889"/>
    <w:rsid w:val="00365BC7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51309E"/>
    <w:rsid w:val="00591B4C"/>
    <w:rsid w:val="00594FE9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746C09"/>
    <w:rsid w:val="00760446"/>
    <w:rsid w:val="00770E55"/>
    <w:rsid w:val="00783CA6"/>
    <w:rsid w:val="007941AA"/>
    <w:rsid w:val="007D3A59"/>
    <w:rsid w:val="007E6E89"/>
    <w:rsid w:val="00816014"/>
    <w:rsid w:val="00830943"/>
    <w:rsid w:val="00844C0C"/>
    <w:rsid w:val="00845E77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31F05"/>
    <w:rsid w:val="00A342FD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A6C68"/>
    <w:rsid w:val="00BD430E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EF41F1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">
      <a:maj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ajorFont>
      <a:min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Purple 1">
      <a:srgbClr val="92499E"/>
    </a:custClr>
    <a:custClr name="Green 1">
      <a:srgbClr val="898000"/>
    </a:custClr>
    <a:custClr name="Yellow 1">
      <a:srgbClr val="FFC726"/>
    </a:custClr>
    <a:custClr name="Orange 1">
      <a:srgbClr val="F49C3E"/>
    </a:custClr>
    <a:custClr name="Red 1">
      <a:srgbClr val="9D0E2D"/>
    </a:custClr>
    <a:custClr name="Purple 2">
      <a:srgbClr val="A86DB1"/>
    </a:custClr>
    <a:custClr name="Green 2">
      <a:srgbClr val="B1A82F"/>
    </a:custClr>
    <a:custClr name="Yellow 2">
      <a:srgbClr val="FFD251"/>
    </a:custClr>
    <a:custClr name="Orange 2">
      <a:srgbClr val="F6B065"/>
    </a:custClr>
    <a:custClr name="Red 2">
      <a:srgbClr val="C23841"/>
    </a:custClr>
    <a:custClr name="Purple 3">
      <a:srgbClr val="BE92C5"/>
    </a:custClr>
    <a:custClr name="Green 3">
      <a:srgbClr val="D7D17B"/>
    </a:custClr>
    <a:custClr name="Yellow 3">
      <a:srgbClr val="FFDD7D"/>
    </a:custClr>
    <a:custClr name="Orange 3">
      <a:srgbClr val="F8C48B"/>
    </a:custClr>
    <a:custClr name="Red 3">
      <a:srgbClr val="DE7572"/>
    </a:custClr>
    <a:custClr name="Purple 4">
      <a:srgbClr val="D3B6D8"/>
    </a:custClr>
    <a:custClr name="Green 4">
      <a:srgbClr val="E9E6B9"/>
    </a:custClr>
    <a:custClr name="Yellow 4">
      <a:srgbClr val="FFE9A8"/>
    </a:custClr>
    <a:custClr name="Orange 4">
      <a:srgbClr val="FBD7B2"/>
    </a:custClr>
    <a:custClr name="Red 4">
      <a:srgbClr val="EBB7B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D849-5EB9-4E8A-BEC7-4BBB49F5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Agarwal, Tripti (KFLR 92)</dc:creator>
  <cp:lastModifiedBy>Agarwal, Tripti (KFLR 92)</cp:lastModifiedBy>
  <cp:revision>3</cp:revision>
  <dcterms:created xsi:type="dcterms:W3CDTF">2014-08-28T10:36:00Z</dcterms:created>
  <dcterms:modified xsi:type="dcterms:W3CDTF">2014-09-01T11:22:00Z</dcterms:modified>
</cp:coreProperties>
</file>